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BA3" w:rsidRDefault="00511BA3">
      <w:pPr>
        <w:rPr>
          <w:sz w:val="2"/>
          <w:szCs w:val="2"/>
        </w:rPr>
      </w:pPr>
    </w:p>
    <w:p w:rsidR="00AA7B99" w:rsidRPr="00AB59F7" w:rsidRDefault="0007007F" w:rsidP="0007007F">
      <w:pPr>
        <w:ind w:hanging="567"/>
        <w:jc w:val="center"/>
        <w:rPr>
          <w:rFonts w:ascii="Times New Roman" w:hAnsi="Times New Roman" w:cs="Times New Roman"/>
          <w:bCs/>
        </w:rPr>
      </w:pPr>
      <w:r w:rsidRPr="0007007F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770370" cy="93011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08" cy="930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59F7">
        <w:rPr>
          <w:rFonts w:ascii="Times New Roman" w:hAnsi="Times New Roman" w:cs="Times New Roman"/>
          <w:bCs/>
        </w:rPr>
        <w:t xml:space="preserve"> </w:t>
      </w:r>
    </w:p>
    <w:p w:rsidR="00AA7B99" w:rsidRDefault="00AA7B99" w:rsidP="00D0475A">
      <w:pPr>
        <w:rPr>
          <w:rFonts w:ascii="Times New Roman" w:hAnsi="Times New Roman" w:cs="Times New Roman"/>
          <w:bCs/>
        </w:rPr>
      </w:pPr>
      <w:r w:rsidRPr="00AB59F7">
        <w:rPr>
          <w:rFonts w:ascii="Times New Roman" w:hAnsi="Times New Roman" w:cs="Times New Roman"/>
          <w:bCs/>
        </w:rPr>
        <w:t xml:space="preserve"> </w:t>
      </w:r>
    </w:p>
    <w:p w:rsidR="00AA7B99" w:rsidRDefault="00AA7B99" w:rsidP="00AA7B99">
      <w:pPr>
        <w:rPr>
          <w:rFonts w:ascii="Times New Roman" w:hAnsi="Times New Roman" w:cs="Times New Roman"/>
          <w:bCs/>
        </w:rPr>
      </w:pPr>
    </w:p>
    <w:p w:rsidR="00AA7B99" w:rsidRDefault="00AA7B99" w:rsidP="00AA7B99">
      <w:pPr>
        <w:rPr>
          <w:rFonts w:ascii="Times New Roman" w:hAnsi="Times New Roman" w:cs="Times New Roman"/>
          <w:bCs/>
        </w:rPr>
      </w:pPr>
    </w:p>
    <w:p w:rsidR="00AA7B99" w:rsidRDefault="00AA7B99" w:rsidP="00AA7B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B99" w:rsidRDefault="00AA7B99" w:rsidP="00AA7B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BA3" w:rsidRPr="00AA7B99" w:rsidRDefault="00511BA3">
      <w:pPr>
        <w:rPr>
          <w:sz w:val="2"/>
          <w:szCs w:val="2"/>
        </w:rPr>
        <w:sectPr w:rsidR="00511BA3" w:rsidRPr="00AA7B99" w:rsidSect="00AA7B99">
          <w:pgSz w:w="11905" w:h="16837"/>
          <w:pgMar w:top="567" w:right="706" w:bottom="0" w:left="993" w:header="0" w:footer="3" w:gutter="0"/>
          <w:cols w:space="720"/>
          <w:noEndnote/>
          <w:docGrid w:linePitch="360"/>
        </w:sectPr>
      </w:pPr>
    </w:p>
    <w:p w:rsidR="00AA7B99" w:rsidRPr="007F3550" w:rsidRDefault="00AA7B99" w:rsidP="00414541">
      <w:pPr>
        <w:pStyle w:val="22"/>
        <w:shd w:val="clear" w:color="auto" w:fill="auto"/>
        <w:spacing w:after="0" w:line="240" w:lineRule="auto"/>
        <w:ind w:left="23"/>
        <w:rPr>
          <w:sz w:val="28"/>
          <w:szCs w:val="28"/>
        </w:rPr>
      </w:pPr>
      <w:r w:rsidRPr="007F3550">
        <w:rPr>
          <w:sz w:val="28"/>
          <w:szCs w:val="28"/>
          <w:lang w:val="en-US"/>
        </w:rPr>
        <w:lastRenderedPageBreak/>
        <w:t>I</w:t>
      </w:r>
      <w:r w:rsidRPr="007F3550">
        <w:rPr>
          <w:sz w:val="28"/>
          <w:szCs w:val="28"/>
        </w:rPr>
        <w:t>. Общие положения.</w:t>
      </w:r>
    </w:p>
    <w:p w:rsidR="00CE0AE8" w:rsidRPr="00A672C7" w:rsidRDefault="00CE0AE8" w:rsidP="00CE0AE8">
      <w:pPr>
        <w:tabs>
          <w:tab w:val="left" w:pos="76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A672C7">
        <w:rPr>
          <w:rFonts w:ascii="Times New Roman" w:hAnsi="Times New Roman" w:cs="Times New Roman"/>
          <w:sz w:val="28"/>
          <w:szCs w:val="28"/>
        </w:rPr>
        <w:t xml:space="preserve">Высшим коллегиальным органом </w:t>
      </w:r>
      <w:r>
        <w:rPr>
          <w:rFonts w:ascii="Times New Roman" w:hAnsi="Times New Roman" w:cs="Times New Roman"/>
          <w:sz w:val="28"/>
          <w:szCs w:val="28"/>
        </w:rPr>
        <w:t xml:space="preserve">управления Учреждения  является </w:t>
      </w:r>
      <w:r w:rsidRPr="00A672C7">
        <w:rPr>
          <w:rFonts w:ascii="Times New Roman" w:hAnsi="Times New Roman" w:cs="Times New Roman"/>
          <w:sz w:val="28"/>
          <w:szCs w:val="28"/>
        </w:rPr>
        <w:t xml:space="preserve">Общее собрание (конференция) работников. </w:t>
      </w:r>
    </w:p>
    <w:p w:rsidR="00CE0AE8" w:rsidRPr="00A672C7" w:rsidRDefault="00CE0AE8" w:rsidP="00CE0AE8">
      <w:pPr>
        <w:tabs>
          <w:tab w:val="left" w:pos="76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A672C7">
        <w:rPr>
          <w:rFonts w:ascii="Times New Roman" w:hAnsi="Times New Roman" w:cs="Times New Roman"/>
          <w:sz w:val="28"/>
          <w:szCs w:val="28"/>
        </w:rPr>
        <w:t>.1. В состав (структуру) Общего собрания входят все работники Учреждения.</w:t>
      </w:r>
    </w:p>
    <w:p w:rsidR="00CE0AE8" w:rsidRPr="00A672C7" w:rsidRDefault="00CE0AE8" w:rsidP="00CE0AE8">
      <w:p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ab/>
        <w:t>В состав Общего собрания входят с правом решающего голоса все работники Учреждения, могут входить с правом совещательного голоса представители общественности, Совета родителей.</w:t>
      </w:r>
    </w:p>
    <w:p w:rsidR="00CE0AE8" w:rsidRPr="00A672C7" w:rsidRDefault="00CE0AE8" w:rsidP="00CE0AE8">
      <w:p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1.1</w:t>
      </w:r>
      <w:r w:rsidRPr="00A672C7">
        <w:rPr>
          <w:rFonts w:ascii="Times New Roman" w:eastAsia="Times New Roman" w:hAnsi="Times New Roman" w:cs="Times New Roman"/>
          <w:sz w:val="28"/>
          <w:szCs w:val="28"/>
        </w:rPr>
        <w:t xml:space="preserve">.2.  Общее собрание (конференция) работников формируется по мере заключения трудовых договоров с работниками Учреждения. </w:t>
      </w:r>
    </w:p>
    <w:p w:rsidR="00CE0AE8" w:rsidRPr="00A672C7" w:rsidRDefault="00CE0AE8" w:rsidP="00CE0AE8">
      <w:p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1.1</w:t>
      </w:r>
      <w:r w:rsidRPr="00A672C7">
        <w:rPr>
          <w:rFonts w:ascii="Times New Roman" w:eastAsia="Times New Roman" w:hAnsi="Times New Roman" w:cs="Times New Roman"/>
          <w:sz w:val="28"/>
          <w:szCs w:val="28"/>
        </w:rPr>
        <w:t xml:space="preserve">.3. Срок полномочий Общего собрания (конференция) работников не ограничен. </w:t>
      </w:r>
    </w:p>
    <w:p w:rsidR="00CE0AE8" w:rsidRPr="00A672C7" w:rsidRDefault="00CE0AE8" w:rsidP="00CE0AE8">
      <w:p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ab/>
        <w:t>Срок полномочий членов общего собрания (конференции) работников Учреждения ограничивается сроком заключения трудового договора (при заключении бессрочного или срочного трудового договора – полномочия члена прекращаются в связи с расторжением или прекращением действия трудового договора по соответствующим основаниям трудового законодательства).</w:t>
      </w:r>
    </w:p>
    <w:p w:rsidR="00414541" w:rsidRPr="007F3550" w:rsidRDefault="00414541" w:rsidP="00414541">
      <w:pPr>
        <w:pStyle w:val="1"/>
        <w:shd w:val="clear" w:color="auto" w:fill="auto"/>
        <w:tabs>
          <w:tab w:val="left" w:pos="438"/>
        </w:tabs>
        <w:spacing w:after="0" w:line="240" w:lineRule="auto"/>
        <w:ind w:left="23"/>
        <w:jc w:val="both"/>
        <w:rPr>
          <w:sz w:val="28"/>
          <w:szCs w:val="28"/>
        </w:rPr>
      </w:pPr>
    </w:p>
    <w:p w:rsidR="00AA7B99" w:rsidRPr="007F3550" w:rsidRDefault="007F3550" w:rsidP="00414541">
      <w:pPr>
        <w:pStyle w:val="22"/>
        <w:numPr>
          <w:ilvl w:val="1"/>
          <w:numId w:val="1"/>
        </w:numPr>
        <w:shd w:val="clear" w:color="auto" w:fill="auto"/>
        <w:tabs>
          <w:tab w:val="left" w:pos="327"/>
        </w:tabs>
        <w:spacing w:after="0" w:line="240" w:lineRule="auto"/>
        <w:ind w:left="23"/>
        <w:jc w:val="both"/>
        <w:rPr>
          <w:sz w:val="28"/>
          <w:szCs w:val="28"/>
        </w:rPr>
      </w:pPr>
      <w:bookmarkStart w:id="0" w:name="bookmark2"/>
      <w:r>
        <w:rPr>
          <w:sz w:val="28"/>
          <w:szCs w:val="28"/>
        </w:rPr>
        <w:t xml:space="preserve"> </w:t>
      </w:r>
      <w:r w:rsidR="00AA7B99" w:rsidRPr="007F3550">
        <w:rPr>
          <w:sz w:val="28"/>
          <w:szCs w:val="28"/>
        </w:rPr>
        <w:t>Компетенция.</w:t>
      </w:r>
      <w:bookmarkEnd w:id="0"/>
    </w:p>
    <w:p w:rsidR="00CE0AE8" w:rsidRPr="00A672C7" w:rsidRDefault="00175842" w:rsidP="00CE0AE8">
      <w:p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7B99" w:rsidRPr="00CE0AE8">
        <w:rPr>
          <w:rFonts w:ascii="Times New Roman" w:hAnsi="Times New Roman" w:cs="Times New Roman"/>
          <w:sz w:val="28"/>
          <w:szCs w:val="28"/>
        </w:rPr>
        <w:t>2.1.</w:t>
      </w:r>
      <w:r w:rsidR="00AA7B99" w:rsidRPr="007F3550">
        <w:rPr>
          <w:sz w:val="28"/>
          <w:szCs w:val="28"/>
        </w:rPr>
        <w:t xml:space="preserve"> </w:t>
      </w:r>
      <w:r w:rsidR="00CE0AE8" w:rsidRPr="00A672C7">
        <w:rPr>
          <w:rFonts w:ascii="Times New Roman" w:eastAsia="Times New Roman" w:hAnsi="Times New Roman" w:cs="Times New Roman"/>
          <w:sz w:val="28"/>
          <w:szCs w:val="28"/>
        </w:rPr>
        <w:t>К компетенции Общего собрания (конференции) работников:</w:t>
      </w:r>
    </w:p>
    <w:p w:rsidR="00CE0AE8" w:rsidRPr="00A672C7" w:rsidRDefault="00CE0AE8" w:rsidP="00CE0AE8">
      <w:pPr>
        <w:tabs>
          <w:tab w:val="left" w:pos="51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принятие новой редакции Устава Учреждения, изменений и дополнений к нему;</w:t>
      </w:r>
    </w:p>
    <w:p w:rsidR="00CE0AE8" w:rsidRPr="00A672C7" w:rsidRDefault="00CE0AE8" w:rsidP="00CE0AE8">
      <w:pPr>
        <w:tabs>
          <w:tab w:val="left" w:pos="50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утверждение Концепции развития Учреждения;</w:t>
      </w:r>
    </w:p>
    <w:p w:rsidR="00CE0AE8" w:rsidRPr="00A672C7" w:rsidRDefault="00CE0AE8" w:rsidP="00CE0AE8">
      <w:pPr>
        <w:tabs>
          <w:tab w:val="left" w:pos="54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заслушивание отчета Директора о результатах работы и перспективах развития Учреждения;</w:t>
      </w:r>
    </w:p>
    <w:p w:rsidR="00CE0AE8" w:rsidRPr="00A672C7" w:rsidRDefault="00CE0AE8" w:rsidP="00CE0AE8">
      <w:pPr>
        <w:tabs>
          <w:tab w:val="left" w:pos="54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принятие соглашения по охране труда;</w:t>
      </w:r>
    </w:p>
    <w:p w:rsidR="00CE0AE8" w:rsidRPr="00A672C7" w:rsidRDefault="00CE0AE8" w:rsidP="00CE0AE8">
      <w:pPr>
        <w:tabs>
          <w:tab w:val="left" w:pos="48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CE0AE8" w:rsidRPr="00A672C7" w:rsidRDefault="00CE0AE8" w:rsidP="00CE0AE8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рассмотрение спорных или конфликтных ситуаций, касающихся отношений между работниками Учреждения;</w:t>
      </w:r>
    </w:p>
    <w:p w:rsidR="00CE0AE8" w:rsidRPr="00A672C7" w:rsidRDefault="00CE0AE8" w:rsidP="00CE0AE8">
      <w:pPr>
        <w:tabs>
          <w:tab w:val="left" w:pos="59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рассмотрение вопросов, касающихся улучшения условий труда работников Учреждения;</w:t>
      </w:r>
    </w:p>
    <w:p w:rsidR="00CE0AE8" w:rsidRPr="00A672C7" w:rsidRDefault="00CE0AE8" w:rsidP="00CE0AE8">
      <w:pPr>
        <w:tabs>
          <w:tab w:val="left" w:pos="598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672C7">
        <w:t xml:space="preserve"> </w:t>
      </w:r>
      <w:r w:rsidRPr="00A672C7">
        <w:rPr>
          <w:rFonts w:ascii="Times New Roman" w:eastAsia="Times New Roman" w:hAnsi="Times New Roman" w:cs="Times New Roman"/>
          <w:sz w:val="28"/>
          <w:szCs w:val="28"/>
        </w:rPr>
        <w:t>внесение предложения по улучшению финансово-хозяйственной деятельности учреждения;</w:t>
      </w:r>
    </w:p>
    <w:p w:rsidR="00CE0AE8" w:rsidRPr="00A672C7" w:rsidRDefault="00CE0AE8" w:rsidP="00CE0AE8">
      <w:pPr>
        <w:tabs>
          <w:tab w:val="left" w:pos="67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представление педагогических и других работников к различным видам поощрений;</w:t>
      </w:r>
    </w:p>
    <w:p w:rsidR="00CE0AE8" w:rsidRPr="00A672C7" w:rsidRDefault="00CE0AE8" w:rsidP="00CE0AE8">
      <w:pPr>
        <w:tabs>
          <w:tab w:val="left" w:pos="51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рассмотрение и принятие Коллективного договора Учреждения;</w:t>
      </w:r>
    </w:p>
    <w:p w:rsidR="00CE0AE8" w:rsidRPr="00A672C7" w:rsidRDefault="00CE0AE8" w:rsidP="00CE0AE8">
      <w:pPr>
        <w:tabs>
          <w:tab w:val="left" w:pos="58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решение вопросов, связанных с трудовыми отношениями;</w:t>
      </w:r>
    </w:p>
    <w:p w:rsidR="00CE0AE8" w:rsidRPr="00A672C7" w:rsidRDefault="00CE0AE8" w:rsidP="00CE0AE8">
      <w:pPr>
        <w:tabs>
          <w:tab w:val="left" w:pos="54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 xml:space="preserve">- определение порядка и условий предоставления социальных гарантий и льгот; </w:t>
      </w:r>
    </w:p>
    <w:p w:rsidR="00CE0AE8" w:rsidRPr="00A672C7" w:rsidRDefault="00CE0AE8" w:rsidP="00CE0AE8">
      <w:pPr>
        <w:tabs>
          <w:tab w:val="left" w:pos="54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>- принятие Положения об Общем собрании Учреждения и другие положения, касающиеся прав и интересов трудового коллектива;</w:t>
      </w:r>
    </w:p>
    <w:p w:rsidR="00CE0AE8" w:rsidRPr="00A672C7" w:rsidRDefault="00CE0AE8" w:rsidP="00CE0AE8">
      <w:pPr>
        <w:tabs>
          <w:tab w:val="left" w:pos="54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2C7">
        <w:rPr>
          <w:rFonts w:ascii="Times New Roman" w:eastAsia="Times New Roman" w:hAnsi="Times New Roman" w:cs="Times New Roman"/>
          <w:sz w:val="28"/>
          <w:szCs w:val="28"/>
        </w:rPr>
        <w:t xml:space="preserve">- принятие решений по другим социально - значимые вопросам Учреждения. </w:t>
      </w:r>
    </w:p>
    <w:p w:rsidR="00414541" w:rsidRPr="007F3550" w:rsidRDefault="00414541" w:rsidP="00CE0AE8">
      <w:pPr>
        <w:pStyle w:val="1"/>
        <w:shd w:val="clear" w:color="auto" w:fill="auto"/>
        <w:spacing w:after="0" w:line="240" w:lineRule="auto"/>
        <w:ind w:left="23"/>
        <w:jc w:val="both"/>
        <w:rPr>
          <w:sz w:val="28"/>
          <w:szCs w:val="28"/>
        </w:rPr>
      </w:pPr>
    </w:p>
    <w:p w:rsidR="00AA7B99" w:rsidRDefault="00AA7B99" w:rsidP="00414541">
      <w:pPr>
        <w:pStyle w:val="22"/>
        <w:numPr>
          <w:ilvl w:val="1"/>
          <w:numId w:val="2"/>
        </w:numPr>
        <w:shd w:val="clear" w:color="auto" w:fill="auto"/>
        <w:tabs>
          <w:tab w:val="left" w:pos="423"/>
        </w:tabs>
        <w:spacing w:after="0" w:line="240" w:lineRule="auto"/>
        <w:ind w:left="23"/>
        <w:jc w:val="both"/>
        <w:rPr>
          <w:sz w:val="28"/>
          <w:szCs w:val="28"/>
        </w:rPr>
      </w:pPr>
      <w:bookmarkStart w:id="1" w:name="bookmark3"/>
      <w:r w:rsidRPr="007F3550">
        <w:rPr>
          <w:sz w:val="28"/>
          <w:szCs w:val="28"/>
        </w:rPr>
        <w:t>Состав и порядок работы.</w:t>
      </w:r>
      <w:bookmarkEnd w:id="1"/>
    </w:p>
    <w:p w:rsidR="00175842" w:rsidRDefault="00175842" w:rsidP="00175842">
      <w:pPr>
        <w:tabs>
          <w:tab w:val="left" w:pos="546"/>
        </w:tabs>
        <w:ind w:firstLine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E0AE8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CE0AE8" w:rsidRPr="00A672C7">
        <w:rPr>
          <w:rFonts w:ascii="Times New Roman" w:eastAsia="Times New Roman" w:hAnsi="Times New Roman" w:cs="Times New Roman"/>
          <w:sz w:val="28"/>
          <w:szCs w:val="28"/>
        </w:rPr>
        <w:t xml:space="preserve">. Порядок принятия решений и выступления от имени Учреждения: </w:t>
      </w:r>
    </w:p>
    <w:p w:rsidR="00175842" w:rsidRDefault="00175842" w:rsidP="00175842">
      <w:pPr>
        <w:tabs>
          <w:tab w:val="left" w:pos="546"/>
        </w:tabs>
        <w:ind w:firstLine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E0AE8" w:rsidRPr="00A672C7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Учреждения собирает</w:t>
      </w:r>
      <w:r>
        <w:rPr>
          <w:rFonts w:ascii="Times New Roman" w:eastAsia="Times New Roman" w:hAnsi="Times New Roman" w:cs="Times New Roman"/>
          <w:sz w:val="28"/>
          <w:szCs w:val="28"/>
        </w:rPr>
        <w:t>ся не реже, чем два раза в год.</w:t>
      </w:r>
    </w:p>
    <w:p w:rsidR="00175842" w:rsidRDefault="00175842" w:rsidP="00175842">
      <w:pPr>
        <w:tabs>
          <w:tab w:val="left" w:pos="546"/>
        </w:tabs>
        <w:ind w:firstLine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E0AE8" w:rsidRPr="00A672C7">
        <w:rPr>
          <w:rFonts w:ascii="Times New Roman" w:eastAsia="Times New Roman" w:hAnsi="Times New Roman" w:cs="Times New Roman"/>
          <w:sz w:val="28"/>
          <w:szCs w:val="28"/>
        </w:rPr>
        <w:t>Общее собрание считается правомочным, если на нем присутствует не менее половины работников Учреждения.</w:t>
      </w:r>
    </w:p>
    <w:p w:rsidR="00175842" w:rsidRDefault="00175842" w:rsidP="00175842">
      <w:pPr>
        <w:tabs>
          <w:tab w:val="left" w:pos="546"/>
        </w:tabs>
        <w:ind w:firstLine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E0AE8" w:rsidRPr="00A672C7">
        <w:rPr>
          <w:rFonts w:ascii="Times New Roman" w:eastAsia="Times New Roman" w:hAnsi="Times New Roman" w:cs="Times New Roman"/>
          <w:sz w:val="28"/>
          <w:szCs w:val="28"/>
        </w:rPr>
        <w:t>Решение общего собрания считается принятым, если за него проголосов</w:t>
      </w:r>
      <w:r>
        <w:rPr>
          <w:rFonts w:ascii="Times New Roman" w:eastAsia="Times New Roman" w:hAnsi="Times New Roman" w:cs="Times New Roman"/>
          <w:sz w:val="28"/>
          <w:szCs w:val="28"/>
        </w:rPr>
        <w:t>ало большинство присутствующих.</w:t>
      </w:r>
    </w:p>
    <w:p w:rsidR="00CE0AE8" w:rsidRPr="00A672C7" w:rsidRDefault="00175842" w:rsidP="00175842">
      <w:pPr>
        <w:tabs>
          <w:tab w:val="left" w:pos="546"/>
        </w:tabs>
        <w:ind w:firstLine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E0AE8" w:rsidRPr="00A672C7">
        <w:rPr>
          <w:rFonts w:ascii="Times New Roman" w:eastAsia="Times New Roman" w:hAnsi="Times New Roman" w:cs="Times New Roman"/>
          <w:sz w:val="28"/>
          <w:szCs w:val="28"/>
        </w:rPr>
        <w:t>Решение общего собрания является обязательным для работников Учреждения.</w:t>
      </w:r>
    </w:p>
    <w:p w:rsidR="00CE0AE8" w:rsidRPr="00A672C7" w:rsidRDefault="00CE0AE8" w:rsidP="00CE0AE8">
      <w:pPr>
        <w:tabs>
          <w:tab w:val="left" w:pos="54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3.2</w:t>
      </w:r>
      <w:r w:rsidRPr="00A672C7">
        <w:rPr>
          <w:rFonts w:ascii="Times New Roman" w:eastAsia="Times New Roman" w:hAnsi="Times New Roman" w:cs="Times New Roman"/>
          <w:sz w:val="28"/>
          <w:szCs w:val="28"/>
        </w:rPr>
        <w:t>. Руководство Общим собранием (конференцией) работников Учреждения осуществляет председатель. Ведение протоколов Общего собрания (конференции) работников Учреждения осуществляется секретарем, который избирается на первом заседании собрания сроком на один календарный год. Председатель и секретарь Общего собрания (конференции) работников Учреждения выполняют свои обязанности на общественных началах.</w:t>
      </w:r>
    </w:p>
    <w:p w:rsidR="00CE0AE8" w:rsidRPr="00A672C7" w:rsidRDefault="00CE0AE8" w:rsidP="00CE0AE8">
      <w:pPr>
        <w:tabs>
          <w:tab w:val="left" w:pos="54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Pr="00A672C7">
        <w:rPr>
          <w:rFonts w:ascii="Times New Roman" w:eastAsia="Times New Roman" w:hAnsi="Times New Roman" w:cs="Times New Roman"/>
          <w:sz w:val="28"/>
          <w:szCs w:val="28"/>
        </w:rPr>
        <w:t xml:space="preserve">. Общее собрание работников Учреждения вправе направлять своих делегатов для выступления от имени Учреждения в целях представления интересов работников Учреждения, в рамках компетенции данного органа, в органы местного самоуправления, органы государственной власти, в предприятия, учреждения, организации. При этом делегаты и их количество определяется на Общем собрании (конференции) работников простым большинством голосов. </w:t>
      </w:r>
    </w:p>
    <w:p w:rsidR="00CE0AE8" w:rsidRPr="007F3550" w:rsidRDefault="00CE0AE8" w:rsidP="00CE0AE8">
      <w:pPr>
        <w:pStyle w:val="1"/>
        <w:shd w:val="clear" w:color="auto" w:fill="auto"/>
        <w:tabs>
          <w:tab w:val="left" w:pos="438"/>
        </w:tabs>
        <w:spacing w:after="0" w:line="240" w:lineRule="auto"/>
        <w:jc w:val="both"/>
        <w:rPr>
          <w:sz w:val="28"/>
          <w:szCs w:val="28"/>
        </w:rPr>
      </w:pPr>
      <w:r w:rsidRPr="00A672C7">
        <w:rPr>
          <w:sz w:val="28"/>
          <w:szCs w:val="28"/>
        </w:rPr>
        <w:tab/>
      </w:r>
      <w:r w:rsidRPr="00A672C7">
        <w:rPr>
          <w:sz w:val="28"/>
          <w:szCs w:val="28"/>
        </w:rPr>
        <w:tab/>
      </w:r>
      <w:r>
        <w:rPr>
          <w:sz w:val="28"/>
          <w:szCs w:val="28"/>
        </w:rPr>
        <w:t>3.4</w:t>
      </w:r>
      <w:r w:rsidRPr="00A672C7">
        <w:rPr>
          <w:sz w:val="28"/>
          <w:szCs w:val="28"/>
        </w:rPr>
        <w:t>. Деятельность Общего собрания регулируется настоящим Уставом и Положением об общем собрании Учреждения.</w:t>
      </w:r>
    </w:p>
    <w:p w:rsidR="00CE0AE8" w:rsidRPr="007F3550" w:rsidRDefault="00CE0AE8" w:rsidP="003721DC">
      <w:pPr>
        <w:pStyle w:val="22"/>
        <w:shd w:val="clear" w:color="auto" w:fill="auto"/>
        <w:tabs>
          <w:tab w:val="left" w:pos="423"/>
        </w:tabs>
        <w:spacing w:after="0" w:line="240" w:lineRule="auto"/>
        <w:jc w:val="both"/>
        <w:rPr>
          <w:sz w:val="28"/>
          <w:szCs w:val="28"/>
        </w:rPr>
      </w:pPr>
    </w:p>
    <w:p w:rsidR="00620462" w:rsidRDefault="00AA7B99" w:rsidP="00620462">
      <w:pPr>
        <w:pStyle w:val="22"/>
        <w:numPr>
          <w:ilvl w:val="1"/>
          <w:numId w:val="2"/>
        </w:numPr>
        <w:shd w:val="clear" w:color="auto" w:fill="auto"/>
        <w:spacing w:after="0" w:line="240" w:lineRule="auto"/>
        <w:ind w:left="23"/>
        <w:jc w:val="both"/>
        <w:rPr>
          <w:sz w:val="28"/>
          <w:szCs w:val="28"/>
        </w:rPr>
      </w:pPr>
      <w:bookmarkStart w:id="2" w:name="bookmark4"/>
      <w:r w:rsidRPr="007F3550">
        <w:rPr>
          <w:sz w:val="28"/>
          <w:szCs w:val="28"/>
        </w:rPr>
        <w:t>Документация и отчетность.</w:t>
      </w:r>
      <w:bookmarkEnd w:id="2"/>
    </w:p>
    <w:p w:rsidR="00620462" w:rsidRDefault="00620462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4.1. </w:t>
      </w:r>
      <w:r w:rsidR="00AA7B99" w:rsidRPr="00620462">
        <w:rPr>
          <w:b w:val="0"/>
          <w:sz w:val="28"/>
          <w:szCs w:val="28"/>
        </w:rPr>
        <w:t>Заседание Общего собрания оформляются проток</w:t>
      </w:r>
      <w:r w:rsidR="00414541" w:rsidRPr="00620462">
        <w:rPr>
          <w:b w:val="0"/>
          <w:sz w:val="28"/>
          <w:szCs w:val="28"/>
        </w:rPr>
        <w:t xml:space="preserve">олом, в котором фиксируется ход </w:t>
      </w:r>
      <w:r w:rsidR="00AA7B99" w:rsidRPr="00620462">
        <w:rPr>
          <w:b w:val="0"/>
          <w:sz w:val="28"/>
          <w:szCs w:val="28"/>
        </w:rPr>
        <w:t>обсуждения вопросов, предложения и замеча</w:t>
      </w:r>
      <w:r w:rsidR="00414541" w:rsidRPr="00620462">
        <w:rPr>
          <w:b w:val="0"/>
          <w:sz w:val="28"/>
          <w:szCs w:val="28"/>
        </w:rPr>
        <w:t xml:space="preserve">ния участников Общего собрания. </w:t>
      </w:r>
      <w:r w:rsidR="00AA7B99" w:rsidRPr="00620462">
        <w:rPr>
          <w:b w:val="0"/>
          <w:sz w:val="28"/>
          <w:szCs w:val="28"/>
        </w:rPr>
        <w:t>Протоколы подписываются председателем и секретарем.</w:t>
      </w:r>
    </w:p>
    <w:p w:rsidR="00CE0AE8" w:rsidRDefault="00620462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4.2. </w:t>
      </w:r>
      <w:r w:rsidR="00AA7B99" w:rsidRPr="00620462">
        <w:rPr>
          <w:b w:val="0"/>
          <w:sz w:val="28"/>
          <w:szCs w:val="28"/>
        </w:rPr>
        <w:t>Документация Общего собрания постоянно хран</w:t>
      </w:r>
      <w:r w:rsidR="00414541" w:rsidRPr="00620462">
        <w:rPr>
          <w:b w:val="0"/>
          <w:sz w:val="28"/>
          <w:szCs w:val="28"/>
        </w:rPr>
        <w:t xml:space="preserve">ится в делах Школы и передается </w:t>
      </w:r>
      <w:r w:rsidR="00AA7B99" w:rsidRPr="00620462">
        <w:rPr>
          <w:b w:val="0"/>
          <w:sz w:val="28"/>
          <w:szCs w:val="28"/>
        </w:rPr>
        <w:t>по акту.</w:t>
      </w: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Default="0007007F" w:rsidP="00620462">
      <w:pPr>
        <w:pStyle w:val="22"/>
        <w:shd w:val="clear" w:color="auto" w:fill="auto"/>
        <w:spacing w:after="0" w:line="240" w:lineRule="auto"/>
        <w:ind w:firstLine="708"/>
        <w:jc w:val="both"/>
        <w:rPr>
          <w:b w:val="0"/>
          <w:sz w:val="28"/>
          <w:szCs w:val="28"/>
        </w:rPr>
      </w:pPr>
    </w:p>
    <w:p w:rsidR="0007007F" w:rsidRPr="00620462" w:rsidRDefault="0007007F" w:rsidP="0007007F">
      <w:pPr>
        <w:pStyle w:val="22"/>
        <w:shd w:val="clear" w:color="auto" w:fill="auto"/>
        <w:spacing w:after="0" w:line="240" w:lineRule="auto"/>
        <w:ind w:hanging="426"/>
        <w:jc w:val="both"/>
        <w:rPr>
          <w:b w:val="0"/>
          <w:sz w:val="28"/>
          <w:szCs w:val="28"/>
        </w:rPr>
      </w:pPr>
      <w:r w:rsidRPr="0007007F">
        <w:rPr>
          <w:b w:val="0"/>
          <w:noProof/>
          <w:sz w:val="28"/>
          <w:szCs w:val="28"/>
        </w:rPr>
        <w:lastRenderedPageBreak/>
        <w:drawing>
          <wp:inline distT="0" distB="0" distL="0" distR="0">
            <wp:extent cx="7254240" cy="9965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227" cy="996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07007F" w:rsidRPr="00620462" w:rsidSect="00AA7B99">
      <w:pgSz w:w="11905" w:h="16837"/>
      <w:pgMar w:top="567" w:right="565" w:bottom="709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36D" w:rsidRDefault="0060736D" w:rsidP="00511BA3">
      <w:r>
        <w:separator/>
      </w:r>
    </w:p>
  </w:endnote>
  <w:endnote w:type="continuationSeparator" w:id="0">
    <w:p w:rsidR="0060736D" w:rsidRDefault="0060736D" w:rsidP="0051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36D" w:rsidRDefault="0060736D"/>
  </w:footnote>
  <w:footnote w:type="continuationSeparator" w:id="0">
    <w:p w:rsidR="0060736D" w:rsidRDefault="006073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0B94"/>
    <w:multiLevelType w:val="multilevel"/>
    <w:tmpl w:val="BB8444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C8287C"/>
    <w:multiLevelType w:val="multilevel"/>
    <w:tmpl w:val="EDA221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00656C"/>
    <w:multiLevelType w:val="multilevel"/>
    <w:tmpl w:val="4C305A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6B840D6"/>
    <w:multiLevelType w:val="multilevel"/>
    <w:tmpl w:val="397CCA1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64417C"/>
    <w:multiLevelType w:val="multilevel"/>
    <w:tmpl w:val="79B8F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EE7DD3"/>
    <w:multiLevelType w:val="multilevel"/>
    <w:tmpl w:val="9E8CCFA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BA3"/>
    <w:rsid w:val="00060043"/>
    <w:rsid w:val="0007007F"/>
    <w:rsid w:val="000A4A4B"/>
    <w:rsid w:val="00175842"/>
    <w:rsid w:val="001F3A62"/>
    <w:rsid w:val="003721DC"/>
    <w:rsid w:val="003D2BE3"/>
    <w:rsid w:val="00414541"/>
    <w:rsid w:val="00511BA3"/>
    <w:rsid w:val="00573A61"/>
    <w:rsid w:val="005B006B"/>
    <w:rsid w:val="0060736D"/>
    <w:rsid w:val="00612703"/>
    <w:rsid w:val="00620462"/>
    <w:rsid w:val="00675CB5"/>
    <w:rsid w:val="006C76E7"/>
    <w:rsid w:val="007F3550"/>
    <w:rsid w:val="0088271B"/>
    <w:rsid w:val="00907008"/>
    <w:rsid w:val="009234CE"/>
    <w:rsid w:val="00A86F49"/>
    <w:rsid w:val="00AA7B99"/>
    <w:rsid w:val="00B21174"/>
    <w:rsid w:val="00B64328"/>
    <w:rsid w:val="00BD4054"/>
    <w:rsid w:val="00CD4DAB"/>
    <w:rsid w:val="00CE0AE8"/>
    <w:rsid w:val="00CF6F5D"/>
    <w:rsid w:val="00D0475A"/>
    <w:rsid w:val="00DC486A"/>
    <w:rsid w:val="00E33571"/>
    <w:rsid w:val="00FE0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FF847"/>
  <w15:docId w15:val="{F74EFAAA-D13C-429E-B72C-E929EF7C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11B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1BA3"/>
    <w:rPr>
      <w:color w:val="000080"/>
      <w:u w:val="single"/>
    </w:rPr>
  </w:style>
  <w:style w:type="character" w:customStyle="1" w:styleId="a4">
    <w:name w:val="Колонтитул_"/>
    <w:basedOn w:val="a0"/>
    <w:link w:val="a5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;Полужирный"/>
    <w:basedOn w:val="a4"/>
    <w:rsid w:val="00511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15pt">
    <w:name w:val="Основной текст (2) + 11;5 pt"/>
    <w:basedOn w:val="2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8"/>
      <w:szCs w:val="18"/>
      <w:lang w:val="en-US"/>
    </w:rPr>
  </w:style>
  <w:style w:type="character" w:customStyle="1" w:styleId="31">
    <w:name w:val="Основной текст (3)"/>
    <w:basedOn w:val="3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8"/>
      <w:szCs w:val="18"/>
      <w:lang w:val="en-US"/>
    </w:rPr>
  </w:style>
  <w:style w:type="character" w:customStyle="1" w:styleId="32">
    <w:name w:val="Основной текст (3)"/>
    <w:basedOn w:val="3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18"/>
      <w:szCs w:val="18"/>
      <w:lang w:val="en-US"/>
    </w:rPr>
  </w:style>
  <w:style w:type="character" w:customStyle="1" w:styleId="a6">
    <w:name w:val="Основной текст_"/>
    <w:basedOn w:val="a0"/>
    <w:link w:val="1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0">
    <w:name w:val="Заголовок №1_"/>
    <w:basedOn w:val="a0"/>
    <w:link w:val="11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</w:rPr>
  </w:style>
  <w:style w:type="character" w:customStyle="1" w:styleId="115pt0">
    <w:name w:val="Колонтитул + 11;5 pt"/>
    <w:basedOn w:val="a4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1">
    <w:name w:val="Заголовок №2_"/>
    <w:basedOn w:val="a0"/>
    <w:link w:val="22"/>
    <w:rsid w:val="00511B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customStyle="1" w:styleId="a5">
    <w:name w:val="Колонтитул"/>
    <w:basedOn w:val="a"/>
    <w:link w:val="a4"/>
    <w:rsid w:val="00511B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511BA3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511B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7"/>
      <w:sz w:val="18"/>
      <w:szCs w:val="18"/>
      <w:lang w:val="en-US"/>
    </w:rPr>
  </w:style>
  <w:style w:type="paragraph" w:customStyle="1" w:styleId="1">
    <w:name w:val="Основной текст1"/>
    <w:basedOn w:val="a"/>
    <w:link w:val="a6"/>
    <w:rsid w:val="00511BA3"/>
    <w:pPr>
      <w:shd w:val="clear" w:color="auto" w:fill="FFFFFF"/>
      <w:spacing w:after="330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511BA3"/>
    <w:pPr>
      <w:shd w:val="clear" w:color="auto" w:fill="FFFFFF"/>
      <w:spacing w:before="3300" w:line="643" w:lineRule="exact"/>
      <w:ind w:firstLine="2700"/>
      <w:outlineLvl w:val="0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22">
    <w:name w:val="Заголовок №2"/>
    <w:basedOn w:val="a"/>
    <w:link w:val="21"/>
    <w:rsid w:val="00511BA3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FontStyle24">
    <w:name w:val="Font Style24"/>
    <w:uiPriority w:val="99"/>
    <w:qFormat/>
    <w:rsid w:val="00CE0AE8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CE0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№9 Заинская</cp:lastModifiedBy>
  <cp:revision>23</cp:revision>
  <cp:lastPrinted>2026-01-20T10:52:00Z</cp:lastPrinted>
  <dcterms:created xsi:type="dcterms:W3CDTF">2017-11-27T09:47:00Z</dcterms:created>
  <dcterms:modified xsi:type="dcterms:W3CDTF">2026-02-03T12:37:00Z</dcterms:modified>
</cp:coreProperties>
</file>